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Кумухский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детский сад»</w:t>
      </w:r>
    </w:p>
    <w:p w:rsidR="00716DF7" w:rsidRP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56"/>
          <w:szCs w:val="56"/>
        </w:rPr>
      </w:pPr>
      <w:r w:rsidRPr="00716DF7">
        <w:rPr>
          <w:rFonts w:ascii="Times New Roman" w:eastAsia="Times New Roman" w:hAnsi="Times New Roman" w:cs="Times New Roman"/>
          <w:b/>
          <w:color w:val="333333"/>
          <w:sz w:val="56"/>
          <w:szCs w:val="56"/>
        </w:rPr>
        <w:t>Семинар – совещание</w:t>
      </w:r>
    </w:p>
    <w:p w:rsid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воспитателей МКОУ 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Кумухский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детский сад» на тему: </w:t>
      </w:r>
      <w:r w:rsidRPr="00716DF7">
        <w:rPr>
          <w:rFonts w:ascii="Times New Roman" w:eastAsia="Times New Roman" w:hAnsi="Times New Roman" w:cs="Times New Roman"/>
          <w:b/>
          <w:color w:val="333333"/>
          <w:sz w:val="96"/>
          <w:szCs w:val="96"/>
        </w:rPr>
        <w:t>«Значение дидактических игр в воспитании и образовании детей</w:t>
      </w:r>
      <w:r>
        <w:rPr>
          <w:rFonts w:ascii="Times New Roman" w:eastAsia="Times New Roman" w:hAnsi="Times New Roman" w:cs="Times New Roman"/>
          <w:b/>
          <w:color w:val="333333"/>
          <w:sz w:val="96"/>
          <w:szCs w:val="96"/>
        </w:rPr>
        <w:t xml:space="preserve"> раннего возраста</w:t>
      </w:r>
      <w:r w:rsidRPr="00716DF7">
        <w:rPr>
          <w:rFonts w:ascii="Times New Roman" w:eastAsia="Times New Roman" w:hAnsi="Times New Roman" w:cs="Times New Roman"/>
          <w:b/>
          <w:color w:val="333333"/>
          <w:sz w:val="96"/>
          <w:szCs w:val="96"/>
        </w:rPr>
        <w:t>»</w:t>
      </w:r>
      <w:r>
        <w:rPr>
          <w:rFonts w:ascii="Times New Roman" w:eastAsia="Times New Roman" w:hAnsi="Times New Roman" w:cs="Times New Roman"/>
          <w:b/>
          <w:color w:val="333333"/>
          <w:sz w:val="96"/>
          <w:szCs w:val="96"/>
        </w:rPr>
        <w:t>.</w:t>
      </w:r>
    </w:p>
    <w:p w:rsid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                              Составила: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Алишаева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У.Ш.</w:t>
      </w:r>
    </w:p>
    <w:p w:rsidR="00B3287E" w:rsidRDefault="00B3287E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B3287E" w:rsidRDefault="00B3287E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B3287E" w:rsidRDefault="00B3287E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B3287E" w:rsidRPr="00716DF7" w:rsidRDefault="00B3287E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16DF7" w:rsidRDefault="00716DF7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16DF7" w:rsidRDefault="00716DF7" w:rsidP="00716DF7">
      <w:pPr>
        <w:shd w:val="clear" w:color="auto" w:fill="FFFFFF"/>
        <w:spacing w:before="203" w:after="101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11393" w:rsidRDefault="00911393" w:rsidP="002465C9">
      <w:pPr>
        <w:shd w:val="clear" w:color="auto" w:fill="FFFFFF"/>
        <w:spacing w:before="203" w:after="101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46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Значение дидактических игр в воспита</w:t>
      </w:r>
      <w:r w:rsidR="002F533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нии и образовании детей раннего </w:t>
      </w:r>
      <w:r w:rsidR="00716DF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2465C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возраста</w:t>
      </w:r>
    </w:p>
    <w:p w:rsidR="002465C9" w:rsidRDefault="002465C9" w:rsidP="002465C9">
      <w:pPr>
        <w:shd w:val="clear" w:color="auto" w:fill="FFFFFF"/>
        <w:spacing w:before="203" w:after="101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Составила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Алишаева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У.Ш.</w:t>
      </w:r>
    </w:p>
    <w:p w:rsidR="00911393" w:rsidRPr="00055072" w:rsidRDefault="000A033B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первые годы жизни происходят существенные изменения в развитии детей: ребёнок умеет хватать и удерживать предметы. К двум годам он хорошо овладевает ходьбой и бегом, взбирается на небольшое возвышение и спускается с него. Дети приобретают умение различать предметы по их внешним признакам (форма, величина, цвет и др.)</w:t>
      </w:r>
      <w:r w:rsidR="00716DF7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В этот период 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ребёнок овладевает – речью. На втором году он понимает обращённую к нему речь, сам начинает говорить и к трём годам довольно свободно объясняется с окружающими.</w:t>
      </w:r>
      <w:r w:rsidR="00716DF7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учетом этих особенностей и организовано комплектование групп в детском  саду.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даёт возможность разумно осуществлять гигиенический режим и уход за детьми.</w:t>
      </w:r>
      <w:r w:rsidR="00716DF7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Сразу может возникнуть вопрос</w:t>
      </w:r>
      <w:proofErr w:type="gramStart"/>
      <w:r w:rsidR="00716DF7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716DF7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 что можно провести в первой младшей группе, какие дидактические игры , ведь они еще даже не разговаривают?!</w:t>
      </w:r>
    </w:p>
    <w:p w:rsidR="00911393" w:rsidRPr="00055072" w:rsidRDefault="00911393" w:rsidP="002465C9">
      <w:pPr>
        <w:shd w:val="clear" w:color="auto" w:fill="FFFFFF"/>
        <w:spacing w:after="10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</w:rPr>
        <w:t>Многому 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можно научить ребёнка в процессе повседневного общения с ним в быту, во время режимных моментов (умывания, одевания и др.). Но наиболее активной формой обучающего процесса</w:t>
      </w:r>
      <w:r w:rsidR="00716DF7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этом возрасте 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являются дидактические игры.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раннего возраста соответствующей формой обучения являются те дидактические игры, когда ребёнок, играя, незаметно для себя усваивает те сведения и умения, которые взрослый считает необходимым ему дать. На втором, тем более на третьем году жизни внимание ребёнка привлекает многое из того, что окружает его. Он с удовольствием следит за действиями взрослых. Чтобы удовлетворить пробуждающий интерес детей к окружающему, направить их внимание на определённые явления, дать детям нужные сведения, пояснения, воспитателю необходимо кое-что организованно показывать детям, рассказывать, говорить с ними. Таким образом, дидактическая игра занимает важнейшее, ведущее место в образовательной деятельности детей</w:t>
      </w:r>
      <w:r w:rsidR="00AE240C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младшего возраста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11393" w:rsidRPr="00055072" w:rsidRDefault="00AE240C" w:rsidP="002465C9">
      <w:pPr>
        <w:shd w:val="clear" w:color="auto" w:fill="FFFFFF"/>
        <w:spacing w:after="101"/>
        <w:ind w:right="282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Благодаря дидактическим играм у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детей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этом возрасте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воспитывается способность сосредоточиться на том, что им показывает и говорит взрослый. Опираясь на способность и склонность маленьких детей к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подражанию, воспитатель побужда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ь 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их воспроизводить показанные действия, сказанные слова. 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Развитие сосредоточенности и способности к подражанию - необходимые условия усвоения детьми сведений и умений. </w:t>
      </w:r>
      <w:r w:rsidR="00911393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Это одна из важных задач, которая должна быть решена во время образовательного процесса, тем более что не все дети в равной мере овладевают этими качествами.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Вызывая подражание своими действиями и словам, воспитатель учит детей внимательно присматриваться, вслушиваться,</w:t>
      </w:r>
      <w:r w:rsidR="00AE240C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 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возбуждая их интерес, воспитатель закладывает первые начала в развитии такого важного качества, как любознательность. Маленький ребёнок охотно участвует в образовательной деятельности, ждёт их, радуется им.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Показывая, рассказывая детям, воспитатель раскрывает перед ним мир доступных для их понимания явлений природы и труда взрослых и старших детей. Понять все эти явления ребёнок не может без поясняющего слова взрослого. Поэтому главная задача на занятиях - научить детей слушать и понимать обращённую к ним речь и самим пользоваться речью.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 хорошо дети усваивают сведения об окружающих их предметах и явлениях, когда они имеют возможность не только созерцать, но и активно действовать. Играя в дидактические игры, дети постепенно научатся собирать и разбирать башенки, матрёшки, складные игрушки. Возводить несложные сооружения из кубиков, пользоваться лопаткой, совочком, деревянным молоточком. У детей в процессе игровой деятельности вырабатываются целеустремлённость, активность. Таким образом</w:t>
      </w:r>
      <w:proofErr w:type="gramStart"/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дидактические игры играют большую роль в умственном воспитании детей.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Дидактические игры в образовательной деятельности имеют определённое значение и в нравственном воспитании детей. У них постепенно вырабатывается умение действовать в среде сверстников. Сначала ребёнок приучается делать что-то рядом с другими детьми, не мешая им, не забирая у них игрушек и сам не отвлекаясь. Затем привыкает к совместной с другими детьми деятельности: вместе смотреть игрушки, картинки.  Проявляется интерес к совместным играм, интерес к действиям другого ребёнка</w:t>
      </w:r>
      <w:r w:rsidR="00AE240C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детей формируются навыки осторожного пользования игрушкой, картинкой и бережного отношения к ним. Уже на этой ступени можно формировать первые отношения к окружающему, интерес к трудовым действиям взрослых, желание как-то участвовать в их деятельности (подержать молоток, принести ведёрочко и т.д.); при рассматривании картинок можно вызвать сочувствие к действующему лицу, например к упавшей и плачущей девочке и т.п. Таким образом, во время образовательной деятельности не должны быть забыты и задачи нравственного воспитания детей.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образовательной деятельности большое значение имеют эстетическое и художественное воспитание маленьких детей. Подбор и оформление дидактического материала: игрушек, картинок, они должны служить целям воспитания хорошего вкуса, любви к красоте. Необходимы для детей слушание сказок, </w:t>
      </w:r>
      <w:proofErr w:type="spellStart"/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потешек</w:t>
      </w:r>
      <w:proofErr w:type="spellEnd"/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стихов, музыки и т.д. Поэтому очень важно, чтобы музыкальный и литературный материал</w:t>
      </w:r>
      <w:r w:rsidR="00AE240C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тоже присутствова</w:t>
      </w:r>
      <w:r w:rsidR="00584E80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</w:t>
      </w:r>
      <w:r w:rsidR="00AE240C"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проведении образовательной деятельности воспитателю надо помнить, что нельзя переутомлять детей, необходимо следить за правильной позой ребёнка. Дидактические игры во время образовательной деятельности должны создавать у детей хорошее настроение, вызывать радость: ребёнок радуется тому, что узнал что-то новое, радуется своему достижению, умению произнести слово, что-то сделать, добиться результата, радуется первым совместным с другими детьми действиям и переживаниям. Это радость является залогом успешного развития детей на ступени раннего возраста и имеет большое значение для дальнейшего воспитания.</w:t>
      </w:r>
    </w:p>
    <w:p w:rsidR="00911393" w:rsidRPr="00055072" w:rsidRDefault="00911393" w:rsidP="002465C9">
      <w:pPr>
        <w:shd w:val="clear" w:color="auto" w:fill="FFFFFF"/>
        <w:spacing w:after="101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05507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D78F3" w:rsidRPr="00055072" w:rsidRDefault="003D78F3"/>
    <w:sectPr w:rsidR="003D78F3" w:rsidRPr="00055072" w:rsidSect="00C6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1B65"/>
    <w:multiLevelType w:val="multilevel"/>
    <w:tmpl w:val="659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40AD3"/>
    <w:multiLevelType w:val="multilevel"/>
    <w:tmpl w:val="6F1AC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9029E"/>
    <w:multiLevelType w:val="multilevel"/>
    <w:tmpl w:val="3ABA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784B7A"/>
    <w:multiLevelType w:val="multilevel"/>
    <w:tmpl w:val="BC16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71B83"/>
    <w:multiLevelType w:val="multilevel"/>
    <w:tmpl w:val="4C8E3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DA1D58"/>
    <w:multiLevelType w:val="multilevel"/>
    <w:tmpl w:val="CCC0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127B2"/>
    <w:rsid w:val="000022C7"/>
    <w:rsid w:val="00055072"/>
    <w:rsid w:val="000A033B"/>
    <w:rsid w:val="002465C9"/>
    <w:rsid w:val="002F5339"/>
    <w:rsid w:val="003D78F3"/>
    <w:rsid w:val="0051398D"/>
    <w:rsid w:val="00584E80"/>
    <w:rsid w:val="006127B2"/>
    <w:rsid w:val="00716DF7"/>
    <w:rsid w:val="00911393"/>
    <w:rsid w:val="00AE240C"/>
    <w:rsid w:val="00B3287E"/>
    <w:rsid w:val="00C106FC"/>
    <w:rsid w:val="00C66E98"/>
    <w:rsid w:val="00DF1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98"/>
  </w:style>
  <w:style w:type="paragraph" w:styleId="2">
    <w:name w:val="heading 2"/>
    <w:basedOn w:val="a"/>
    <w:link w:val="20"/>
    <w:uiPriority w:val="9"/>
    <w:qFormat/>
    <w:rsid w:val="00911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61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113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2F5339"/>
    <w:rPr>
      <w:b/>
      <w:bCs/>
    </w:rPr>
  </w:style>
  <w:style w:type="character" w:customStyle="1" w:styleId="apple-converted-space">
    <w:name w:val="apple-converted-space"/>
    <w:basedOn w:val="a0"/>
    <w:rsid w:val="002F5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13</cp:revision>
  <cp:lastPrinted>2017-12-18T12:08:00Z</cp:lastPrinted>
  <dcterms:created xsi:type="dcterms:W3CDTF">2015-10-25T19:07:00Z</dcterms:created>
  <dcterms:modified xsi:type="dcterms:W3CDTF">2017-12-18T12:09:00Z</dcterms:modified>
</cp:coreProperties>
</file>