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2621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72"/>
          <w:szCs w:val="72"/>
          <w:bdr w:val="none" w:sz="0" w:space="0" w:color="auto"/>
          <w:lang w:val="ru-RU" w:eastAsia="ru-RU"/>
        </w:rPr>
      </w:pPr>
      <w:r w:rsidRPr="00262171">
        <w:rPr>
          <w:rFonts w:eastAsia="Times New Roman"/>
          <w:b/>
          <w:spacing w:val="-15"/>
          <w:sz w:val="72"/>
          <w:szCs w:val="72"/>
          <w:bdr w:val="none" w:sz="0" w:space="0" w:color="auto"/>
          <w:lang w:val="ru-RU" w:eastAsia="ru-RU"/>
        </w:rPr>
        <w:t xml:space="preserve">Годовой план </w:t>
      </w:r>
    </w:p>
    <w:p w:rsidR="00262171" w:rsidRPr="00262171" w:rsidRDefault="00262171" w:rsidP="002621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</w:pPr>
      <w:r w:rsidRPr="00262171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 xml:space="preserve">учителя-логопеда МКДОУ </w:t>
      </w:r>
    </w:p>
    <w:p w:rsidR="00262171" w:rsidRPr="00262171" w:rsidRDefault="00262171" w:rsidP="002621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</w:pPr>
      <w:r w:rsidRPr="00262171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>«</w:t>
      </w:r>
      <w:proofErr w:type="spellStart"/>
      <w:r w:rsidRPr="00262171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>Кумухский</w:t>
      </w:r>
      <w:proofErr w:type="spellEnd"/>
      <w:r w:rsidRPr="00262171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 xml:space="preserve"> детский сад» </w:t>
      </w:r>
      <w:r w:rsidR="00022014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>на</w:t>
      </w:r>
      <w:bookmarkStart w:id="0" w:name="_GoBack"/>
      <w:bookmarkEnd w:id="0"/>
      <w:r w:rsidR="00022014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 xml:space="preserve"> </w:t>
      </w:r>
      <w:r w:rsidRPr="00262171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 xml:space="preserve"> 2019-2020 </w:t>
      </w:r>
      <w:proofErr w:type="spellStart"/>
      <w:r w:rsidRPr="00262171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>уч.г</w:t>
      </w:r>
      <w:proofErr w:type="spellEnd"/>
      <w:r w:rsidRPr="00262171">
        <w:rPr>
          <w:rFonts w:eastAsia="Times New Roman"/>
          <w:spacing w:val="-15"/>
          <w:sz w:val="72"/>
          <w:szCs w:val="72"/>
          <w:bdr w:val="none" w:sz="0" w:space="0" w:color="auto"/>
          <w:lang w:val="ru-RU" w:eastAsia="ru-RU"/>
        </w:rPr>
        <w:t>.</w:t>
      </w:r>
    </w:p>
    <w:p w:rsidR="00262171" w:rsidRP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72"/>
          <w:szCs w:val="72"/>
          <w:bdr w:val="none" w:sz="0" w:space="0" w:color="auto"/>
          <w:lang w:val="ru-RU" w:eastAsia="ru-RU"/>
        </w:rPr>
      </w:pPr>
    </w:p>
    <w:p w:rsidR="00262171" w:rsidRP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72"/>
          <w:szCs w:val="72"/>
          <w:bdr w:val="none" w:sz="0" w:space="0" w:color="auto"/>
          <w:lang w:val="ru-RU" w:eastAsia="ru-RU"/>
        </w:rPr>
      </w:pPr>
    </w:p>
    <w:p w:rsidR="00262171" w:rsidRP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72"/>
          <w:szCs w:val="72"/>
          <w:bdr w:val="none" w:sz="0" w:space="0" w:color="auto"/>
          <w:lang w:val="ru-RU" w:eastAsia="ru-RU"/>
        </w:rPr>
      </w:pPr>
    </w:p>
    <w:p w:rsidR="00262171" w:rsidRP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72"/>
          <w:szCs w:val="72"/>
          <w:bdr w:val="none" w:sz="0" w:space="0" w:color="auto"/>
          <w:lang w:val="ru-RU" w:eastAsia="ru-RU"/>
        </w:rPr>
      </w:pPr>
    </w:p>
    <w:p w:rsidR="00262171" w:rsidRP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72"/>
          <w:szCs w:val="72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Pr="00262171" w:rsidRDefault="00262171" w:rsidP="002621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outlineLvl w:val="2"/>
        <w:rPr>
          <w:rFonts w:eastAsia="Times New Roman"/>
          <w:i/>
          <w:spacing w:val="-15"/>
          <w:sz w:val="28"/>
          <w:szCs w:val="28"/>
          <w:bdr w:val="none" w:sz="0" w:space="0" w:color="auto"/>
          <w:lang w:val="ru-RU" w:eastAsia="ru-RU"/>
        </w:rPr>
      </w:pPr>
      <w:r w:rsidRPr="00262171">
        <w:rPr>
          <w:rFonts w:eastAsia="Times New Roman"/>
          <w:i/>
          <w:spacing w:val="-15"/>
          <w:sz w:val="28"/>
          <w:szCs w:val="28"/>
          <w:bdr w:val="none" w:sz="0" w:space="0" w:color="auto"/>
          <w:lang w:val="ru-RU" w:eastAsia="ru-RU"/>
        </w:rPr>
        <w:t xml:space="preserve">Составила: </w:t>
      </w:r>
      <w:proofErr w:type="spellStart"/>
      <w:r w:rsidRPr="00262171">
        <w:rPr>
          <w:rFonts w:eastAsia="Times New Roman"/>
          <w:i/>
          <w:spacing w:val="-15"/>
          <w:sz w:val="28"/>
          <w:szCs w:val="28"/>
          <w:bdr w:val="none" w:sz="0" w:space="0" w:color="auto"/>
          <w:lang w:val="ru-RU" w:eastAsia="ru-RU"/>
        </w:rPr>
        <w:t>Алишаева</w:t>
      </w:r>
      <w:proofErr w:type="spellEnd"/>
      <w:r w:rsidRPr="00262171">
        <w:rPr>
          <w:rFonts w:eastAsia="Times New Roman"/>
          <w:i/>
          <w:spacing w:val="-15"/>
          <w:sz w:val="28"/>
          <w:szCs w:val="28"/>
          <w:bdr w:val="none" w:sz="0" w:space="0" w:color="auto"/>
          <w:lang w:val="ru-RU" w:eastAsia="ru-RU"/>
        </w:rPr>
        <w:t xml:space="preserve"> У.Ш.  </w:t>
      </w: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262171" w:rsidRDefault="00262171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  <w:t>Годовой план учителя-</w:t>
      </w:r>
      <w:proofErr w:type="gramStart"/>
      <w:r w:rsidRPr="004E271F"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  <w:t xml:space="preserve">логопеда </w:t>
      </w:r>
      <w:r w:rsidRPr="004E271F"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  <w:t xml:space="preserve"> МКДОУ</w:t>
      </w:r>
      <w:proofErr w:type="gramEnd"/>
      <w:r w:rsidRPr="004E271F">
        <w:rPr>
          <w:rFonts w:eastAsia="Times New Roman"/>
          <w:b/>
          <w:spacing w:val="-15"/>
          <w:sz w:val="28"/>
          <w:szCs w:val="28"/>
          <w:bdr w:val="none" w:sz="0" w:space="0" w:color="auto"/>
          <w:lang w:val="ru-RU" w:eastAsia="ru-RU"/>
        </w:rPr>
        <w:t xml:space="preserve"> </w:t>
      </w: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>«</w:t>
      </w:r>
      <w:proofErr w:type="spellStart"/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>Кумухский</w:t>
      </w:r>
      <w:proofErr w:type="spellEnd"/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 xml:space="preserve"> детский сад» </w:t>
      </w:r>
      <w:proofErr w:type="spellStart"/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>Алишаевой</w:t>
      </w:r>
      <w:proofErr w:type="spellEnd"/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 xml:space="preserve"> У.Ш.  </w:t>
      </w:r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 xml:space="preserve">на 2019-2020 </w:t>
      </w:r>
      <w:proofErr w:type="spellStart"/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>уч.г</w:t>
      </w:r>
      <w:proofErr w:type="spellEnd"/>
      <w:r w:rsidRPr="004E271F">
        <w:rPr>
          <w:rFonts w:eastAsia="Times New Roman"/>
          <w:spacing w:val="-15"/>
          <w:sz w:val="28"/>
          <w:szCs w:val="28"/>
          <w:bdr w:val="none" w:sz="0" w:space="0" w:color="auto"/>
          <w:lang w:val="ru-RU" w:eastAsia="ru-RU"/>
        </w:rPr>
        <w:t>.</w:t>
      </w: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  <w:t> </w:t>
      </w: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Цель:</w:t>
      </w: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br/>
      </w: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 xml:space="preserve">  </w:t>
      </w: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 xml:space="preserve"> </w:t>
      </w:r>
      <w:r w:rsidRPr="004E271F">
        <w:rPr>
          <w:rFonts w:eastAsia="Times New Roman"/>
          <w:bCs/>
          <w:color w:val="000000"/>
          <w:sz w:val="28"/>
          <w:szCs w:val="28"/>
          <w:bdr w:val="none" w:sz="0" w:space="0" w:color="auto"/>
          <w:lang w:val="ru-RU" w:eastAsia="ru-RU"/>
        </w:rPr>
        <w:t xml:space="preserve">Построение целостной </w:t>
      </w:r>
      <w:proofErr w:type="spellStart"/>
      <w:r w:rsidRPr="004E271F">
        <w:rPr>
          <w:rFonts w:eastAsia="Times New Roman"/>
          <w:bCs/>
          <w:color w:val="000000"/>
          <w:sz w:val="28"/>
          <w:szCs w:val="28"/>
          <w:bdr w:val="none" w:sz="0" w:space="0" w:color="auto"/>
          <w:lang w:val="ru-RU" w:eastAsia="ru-RU"/>
        </w:rPr>
        <w:t>воспитательно</w:t>
      </w:r>
      <w:proofErr w:type="spellEnd"/>
      <w:r w:rsidRPr="004E271F">
        <w:rPr>
          <w:rFonts w:eastAsia="Times New Roman"/>
          <w:bCs/>
          <w:color w:val="000000"/>
          <w:sz w:val="28"/>
          <w:szCs w:val="28"/>
          <w:bdr w:val="none" w:sz="0" w:space="0" w:color="auto"/>
          <w:lang w:val="ru-RU" w:eastAsia="ru-RU"/>
        </w:rPr>
        <w:t>-образовательной системы, обеспечивающей укрепление здоровья детей, их полноценное развитие и достижение прогностических результатов в сфере коррекции речи.</w:t>
      </w: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/>
          <w:color w:val="676A6C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color w:val="000000"/>
          <w:sz w:val="28"/>
          <w:szCs w:val="28"/>
          <w:bdr w:val="none" w:sz="0" w:space="0" w:color="auto"/>
          <w:lang w:val="ru-RU" w:eastAsia="ru-RU"/>
        </w:rPr>
        <w:t>Задачи логопедической работы:</w:t>
      </w: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t>1. Повышать информационную культу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t xml:space="preserve">ру учителя-логопеда 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t>в условиях внедрения ФГОС к структуре основной общеобразовательной программы дошкольного образования и условиям её реализации.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2. Обеспечить эффективное использование современных методов и приёмов в коррекционной работе учителя-логопеда.</w:t>
      </w:r>
      <w:r w:rsidRPr="004E271F"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  <w:br/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t>3. Диагностика речевых нарушений.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4. Создание благоприятных условий для развития речевой коммуникации.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5. Сформировать и закрепить правильное, отчётливое произношение нарушенных звуков.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6. Коррекционно-воспитательное воздействие на речь и личность детей в процессе логопедической деятельности.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7. Совершенствование форм и методов логопедической работы, способствующих наиболее полному преодолению дефектов речи дошкольников.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8. Профилактика нарушений речи.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9. Комплексное развитие речи дошкольников, направленное на: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- формирование правильного звукопроизношения;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- обогащение и развитие словаря;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- развитие грамматического строя речи;</w:t>
      </w:r>
      <w:r w:rsidRPr="004E271F">
        <w:rPr>
          <w:rFonts w:eastAsia="Times New Roman"/>
          <w:color w:val="000000"/>
          <w:sz w:val="28"/>
          <w:szCs w:val="28"/>
          <w:bdr w:val="none" w:sz="0" w:space="0" w:color="auto"/>
          <w:lang w:val="ru-RU" w:eastAsia="ru-RU"/>
        </w:rPr>
        <w:br/>
        <w:t>- формирование связной речи детей.</w:t>
      </w: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</w:pP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Организационно-педагогическая работа</w:t>
      </w:r>
    </w:p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50"/>
        <w:gridCol w:w="6335"/>
        <w:gridCol w:w="3074"/>
      </w:tblGrid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№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Наименование мероприятия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Дата проведения</w:t>
            </w:r>
          </w:p>
        </w:tc>
      </w:tr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Подготовка кабинета к новому учебному году.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До 1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апреля</w:t>
            </w:r>
          </w:p>
        </w:tc>
      </w:tr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7667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Изучение документации детей, зачисленных в логопедическую группу.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До 1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апреля</w:t>
            </w:r>
          </w:p>
        </w:tc>
      </w:tr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3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Углубленное обследование всех сторон речи детей. Уточнение структуры речевого дефекта и оценка тяжести нарушений разных сторон речи.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Заполнение индивидуальных маршрутных листов и речевых карт зачисленных детей.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Построение планов индивидуальной коррекционной работы.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1 и 2-я неделя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апреля</w:t>
            </w:r>
          </w:p>
        </w:tc>
      </w:tr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4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Составление расписания индивидуальных, фронтальных и подгрупповых занятий.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До 1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апреля</w:t>
            </w:r>
          </w:p>
        </w:tc>
      </w:tr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5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7667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Оформление документации учителя-логопеда. Оформление индивидуальных тетрадей детей для домашних заданий. 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2-ая неделя апреля</w:t>
            </w:r>
          </w:p>
        </w:tc>
      </w:tr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6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Диагностика детей.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Апрель- август</w:t>
            </w:r>
          </w:p>
        </w:tc>
      </w:tr>
      <w:tr w:rsidR="004E271F" w:rsidRPr="004E271F" w:rsidTr="004E271F">
        <w:tc>
          <w:tcPr>
            <w:tcW w:w="3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7</w:t>
            </w:r>
          </w:p>
        </w:tc>
        <w:tc>
          <w:tcPr>
            <w:tcW w:w="31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Подведение итогов. Составление аналитического и цифрового отчета за учебный год.</w:t>
            </w:r>
          </w:p>
        </w:tc>
        <w:tc>
          <w:tcPr>
            <w:tcW w:w="15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август</w:t>
            </w:r>
          </w:p>
        </w:tc>
      </w:tr>
    </w:tbl>
    <w:p w:rsid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Коррекционная работа</w:t>
      </w:r>
    </w:p>
    <w:p w:rsidR="00766747" w:rsidRPr="004E271F" w:rsidRDefault="00766747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6377"/>
        <w:gridCol w:w="3114"/>
      </w:tblGrid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</w:t>
            </w:r>
          </w:p>
        </w:tc>
        <w:tc>
          <w:tcPr>
            <w:tcW w:w="3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Проведение фронтальных занятий согласно циклограмме рабочего времени.</w:t>
            </w:r>
          </w:p>
        </w:tc>
        <w:tc>
          <w:tcPr>
            <w:tcW w:w="154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Вторник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четверг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</w:t>
            </w:r>
          </w:p>
        </w:tc>
        <w:tc>
          <w:tcPr>
            <w:tcW w:w="3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Проведение индивидуальных и подгрупповых занятий согласно циклограмме рабочего времени.</w:t>
            </w:r>
          </w:p>
        </w:tc>
        <w:tc>
          <w:tcPr>
            <w:tcW w:w="154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Ежедневно</w:t>
            </w:r>
          </w:p>
        </w:tc>
      </w:tr>
    </w:tbl>
    <w:p w:rsid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Методическая работа</w:t>
      </w:r>
    </w:p>
    <w:p w:rsidR="00766747" w:rsidRPr="004E271F" w:rsidRDefault="00766747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6375"/>
        <w:gridCol w:w="3116"/>
      </w:tblGrid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</w:t>
            </w:r>
          </w:p>
        </w:tc>
        <w:tc>
          <w:tcPr>
            <w:tcW w:w="316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Участие в ПМП(к) ДОУ (диагностика детей, имеющих трудности в усвоении программы детского сада, характеристики и рекомендации).</w:t>
            </w:r>
          </w:p>
        </w:tc>
        <w:tc>
          <w:tcPr>
            <w:tcW w:w="15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плану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МК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ДОУ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</w:t>
            </w:r>
          </w:p>
        </w:tc>
        <w:tc>
          <w:tcPr>
            <w:tcW w:w="316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Участие в педсоветах ДОУ.</w:t>
            </w:r>
          </w:p>
        </w:tc>
        <w:tc>
          <w:tcPr>
            <w:tcW w:w="15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плану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МК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ДОУ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3</w:t>
            </w:r>
          </w:p>
        </w:tc>
        <w:tc>
          <w:tcPr>
            <w:tcW w:w="316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Составление статистических отчетов о состоянии звукопроизношения детей подготовительн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ой и старшей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групп детского сада</w:t>
            </w:r>
          </w:p>
        </w:tc>
        <w:tc>
          <w:tcPr>
            <w:tcW w:w="15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 мая по август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4</w:t>
            </w:r>
          </w:p>
        </w:tc>
        <w:tc>
          <w:tcPr>
            <w:tcW w:w="316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Участие в конкурсах.</w:t>
            </w:r>
          </w:p>
        </w:tc>
        <w:tc>
          <w:tcPr>
            <w:tcW w:w="15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течение всего учебного года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5</w:t>
            </w:r>
          </w:p>
        </w:tc>
        <w:tc>
          <w:tcPr>
            <w:tcW w:w="316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Изучение новинок специальной литературы (по коррекционной работе с детьми). Оформление логопедического уголка.</w:t>
            </w:r>
          </w:p>
        </w:tc>
        <w:tc>
          <w:tcPr>
            <w:tcW w:w="15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течение года</w:t>
            </w:r>
          </w:p>
        </w:tc>
      </w:tr>
    </w:tbl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Взаимодействие с воспитателями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6408"/>
        <w:gridCol w:w="3084"/>
      </w:tblGrid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</w:t>
            </w:r>
          </w:p>
        </w:tc>
        <w:tc>
          <w:tcPr>
            <w:tcW w:w="3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Характеристика детей ло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гопедической группы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(индивидуальные особенности и сложность речевого дефекта).</w:t>
            </w:r>
          </w:p>
        </w:tc>
        <w:tc>
          <w:tcPr>
            <w:tcW w:w="1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3-я неделя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апреля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</w:t>
            </w:r>
          </w:p>
        </w:tc>
        <w:tc>
          <w:tcPr>
            <w:tcW w:w="3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Практикум по формированию у детей артикуляционных позиций.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Практикум по постановки звуков.</w:t>
            </w:r>
          </w:p>
        </w:tc>
        <w:tc>
          <w:tcPr>
            <w:tcW w:w="1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2-я неделя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июня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 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2-я неделя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июня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3</w:t>
            </w:r>
          </w:p>
        </w:tc>
        <w:tc>
          <w:tcPr>
            <w:tcW w:w="31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Индивидуальное консультирование воспитателей по вопросам развития речи детей.</w:t>
            </w:r>
          </w:p>
        </w:tc>
        <w:tc>
          <w:tcPr>
            <w:tcW w:w="1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течении года по запросу педагога</w:t>
            </w:r>
          </w:p>
        </w:tc>
      </w:tr>
    </w:tbl>
    <w:p w:rsid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Взаимодействие со специалистами</w:t>
      </w:r>
    </w:p>
    <w:p w:rsidR="00766747" w:rsidRPr="004E271F" w:rsidRDefault="00766747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6458"/>
        <w:gridCol w:w="3034"/>
      </w:tblGrid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</w:t>
            </w:r>
          </w:p>
        </w:tc>
        <w:tc>
          <w:tcPr>
            <w:tcW w:w="321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Для музыкального педагога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Использовать на музыкальных занятиях </w:t>
            </w:r>
            <w:proofErr w:type="spellStart"/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попевки</w:t>
            </w:r>
            <w:proofErr w:type="spellEnd"/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, </w:t>
            </w:r>
            <w:proofErr w:type="spellStart"/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потешки</w:t>
            </w:r>
            <w:proofErr w:type="spellEnd"/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на автоматизацию звуков.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Выполнять упражнения на координацию речи с движениями и на развитие чувства ритма.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Включать в занятие слушание музыки и другие упражнения для развития фонематического слуха. 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Использовать </w:t>
            </w:r>
            <w:proofErr w:type="spellStart"/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фонопедические</w:t>
            </w:r>
            <w:proofErr w:type="spellEnd"/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упражнения для развития силы голоса.</w:t>
            </w:r>
          </w:p>
        </w:tc>
        <w:tc>
          <w:tcPr>
            <w:tcW w:w="1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течение учебного года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</w:t>
            </w:r>
          </w:p>
        </w:tc>
        <w:tc>
          <w:tcPr>
            <w:tcW w:w="321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Для инструктора по физической культуре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Создание благоприятного эмоционального состояния у детей посредством активации двигательной деятельности.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Совершенствовать навыки ходьбы, бега, прыжков. Развивать равновесие у детей и ориентировку в пространстве.</w:t>
            </w:r>
          </w:p>
        </w:tc>
        <w:tc>
          <w:tcPr>
            <w:tcW w:w="1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течение учебного года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3</w:t>
            </w:r>
          </w:p>
        </w:tc>
        <w:tc>
          <w:tcPr>
            <w:tcW w:w="321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Для педагога-психолога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Изучение и анализ индивидуальных особенностей ребенка с целью создания условий для развития речи.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Профилактика нарушений психофизиологического здоровья детей.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Развитие эмоциональных и интеллектуальных ресурсов у ребенка с нарушением речи.</w:t>
            </w:r>
          </w:p>
        </w:tc>
        <w:tc>
          <w:tcPr>
            <w:tcW w:w="1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течение учебного года</w:t>
            </w:r>
          </w:p>
        </w:tc>
      </w:tr>
      <w:tr w:rsidR="004E271F" w:rsidRPr="004E271F" w:rsidTr="004E271F">
        <w:tc>
          <w:tcPr>
            <w:tcW w:w="2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4</w:t>
            </w:r>
          </w:p>
        </w:tc>
        <w:tc>
          <w:tcPr>
            <w:tcW w:w="321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Для медицинского работника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Организовывать профилактические осмотры детей специалистами.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Заносить динамику речевого развития в медицинские карты.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Участвовать в обследование детей на ПМП(к) ДОУ</w:t>
            </w:r>
          </w:p>
        </w:tc>
        <w:tc>
          <w:tcPr>
            <w:tcW w:w="1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течение учебного года</w:t>
            </w:r>
          </w:p>
        </w:tc>
      </w:tr>
    </w:tbl>
    <w:p w:rsidR="00766747" w:rsidRDefault="00766747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</w:pPr>
    </w:p>
    <w:p w:rsid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Взаимодействие с родителями</w:t>
      </w:r>
    </w:p>
    <w:p w:rsidR="00766747" w:rsidRPr="004E271F" w:rsidRDefault="00766747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</w:p>
    <w:tbl>
      <w:tblPr>
        <w:tblW w:w="1020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7232"/>
        <w:gridCol w:w="2405"/>
      </w:tblGrid>
      <w:tr w:rsidR="004E271F" w:rsidRPr="004E271F" w:rsidTr="004E271F">
        <w:tc>
          <w:tcPr>
            <w:tcW w:w="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</w:t>
            </w:r>
          </w:p>
        </w:tc>
        <w:tc>
          <w:tcPr>
            <w:tcW w:w="7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Проведение родительских собраний по темам: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«Характерные особенности детей с речевыми нарушениями».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«Что такое 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Ф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НР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и ОНР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».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Практикум по развитию дыхательной гимнастики.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«Развитие мелкой и артикуляционной моторики».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«Игры и упражнения для речевой активности детей».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 </w:t>
            </w:r>
          </w:p>
        </w:tc>
        <w:tc>
          <w:tcPr>
            <w:tcW w:w="24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 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Март-апрель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 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Апрель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Май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июнь</w:t>
            </w:r>
          </w:p>
        </w:tc>
      </w:tr>
      <w:tr w:rsidR="004E271F" w:rsidRPr="004E271F" w:rsidTr="004E271F">
        <w:tc>
          <w:tcPr>
            <w:tcW w:w="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</w:t>
            </w:r>
          </w:p>
        </w:tc>
        <w:tc>
          <w:tcPr>
            <w:tcW w:w="7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Папки-передвижки, уголок логопеда: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Рекомендации по выполнению артикуляционной гимнастики.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Выполнение пальчиковой гимнастики «Развиваем пальчики-развиваем речь».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Развиваем речь детей средствами сюжетно-ролевой игры.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Что могут сделать родители для развития речи своего ребенка?</w:t>
            </w:r>
          </w:p>
        </w:tc>
        <w:tc>
          <w:tcPr>
            <w:tcW w:w="24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 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Апрель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 </w:t>
            </w:r>
            <w:r w:rsidRPr="004E271F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>май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июнь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Ноябрь-декабрь</w:t>
            </w:r>
          </w:p>
        </w:tc>
      </w:tr>
      <w:tr w:rsidR="004E271F" w:rsidRPr="004E271F" w:rsidTr="004E271F">
        <w:tc>
          <w:tcPr>
            <w:tcW w:w="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3</w:t>
            </w:r>
          </w:p>
        </w:tc>
        <w:tc>
          <w:tcPr>
            <w:tcW w:w="7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Приобрести: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Массажные мячи разных размеров.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Настольно-печатные игры для развития речи и зрительного восприятия.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Занимательные игрушки для развития тактильных ощущений.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</w:t>
            </w: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Игрушки-головоломки.</w:t>
            </w:r>
          </w:p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-методическое пособия по ознакомлению со звуками.</w:t>
            </w:r>
          </w:p>
        </w:tc>
        <w:tc>
          <w:tcPr>
            <w:tcW w:w="24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271F" w:rsidRPr="004E271F" w:rsidRDefault="004E271F" w:rsidP="004E2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E271F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течение года</w:t>
            </w:r>
          </w:p>
        </w:tc>
      </w:tr>
    </w:tbl>
    <w:p w:rsidR="004E271F" w:rsidRPr="004E271F" w:rsidRDefault="004E271F" w:rsidP="004E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676A6C"/>
          <w:sz w:val="28"/>
          <w:szCs w:val="28"/>
          <w:bdr w:val="none" w:sz="0" w:space="0" w:color="auto"/>
          <w:lang w:val="ru-RU" w:eastAsia="ru-RU"/>
        </w:rPr>
      </w:pPr>
      <w:r w:rsidRPr="004E271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lang w:val="ru-RU" w:eastAsia="ru-RU"/>
        </w:rPr>
        <w:t>Литература</w:t>
      </w:r>
    </w:p>
    <w:p w:rsidR="004E271F" w:rsidRPr="00766747" w:rsidRDefault="004E271F" w:rsidP="0076674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676A6C"/>
          <w:bdr w:val="none" w:sz="0" w:space="0" w:color="auto"/>
          <w:lang w:val="ru-RU" w:eastAsia="ru-RU"/>
        </w:rPr>
      </w:pPr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br/>
        <w:t>Иншакова О.Б. Альбом обследования устной речи.</w:t>
      </w:r>
    </w:p>
    <w:p w:rsidR="004E271F" w:rsidRPr="00766747" w:rsidRDefault="004E271F" w:rsidP="0076674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676A6C"/>
          <w:bdr w:val="none" w:sz="0" w:space="0" w:color="auto"/>
          <w:lang w:val="ru-RU" w:eastAsia="ru-RU"/>
        </w:rPr>
      </w:pPr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>Васильева М.А. Программа воспитания и обучения в детском саду.</w:t>
      </w:r>
    </w:p>
    <w:p w:rsidR="004E271F" w:rsidRPr="00766747" w:rsidRDefault="004E271F" w:rsidP="0076674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676A6C"/>
          <w:bdr w:val="none" w:sz="0" w:space="0" w:color="auto"/>
          <w:lang w:val="ru-RU" w:eastAsia="ru-RU"/>
        </w:rPr>
      </w:pPr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 xml:space="preserve">Каше Г.А. Подготовка к школе детей с </w:t>
      </w:r>
      <w:proofErr w:type="spellStart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>недастатками</w:t>
      </w:r>
      <w:proofErr w:type="spellEnd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 xml:space="preserve"> речи.</w:t>
      </w:r>
    </w:p>
    <w:p w:rsidR="004E271F" w:rsidRPr="00766747" w:rsidRDefault="004E271F" w:rsidP="0076674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676A6C"/>
          <w:bdr w:val="none" w:sz="0" w:space="0" w:color="auto"/>
          <w:lang w:val="ru-RU" w:eastAsia="ru-RU"/>
        </w:rPr>
      </w:pPr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>Каше Г.А., Филичева Т.Б. Программа обучения детей с недоразвитием фонетического строя речи.</w:t>
      </w:r>
    </w:p>
    <w:p w:rsidR="004E271F" w:rsidRPr="00766747" w:rsidRDefault="004E271F" w:rsidP="0076674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676A6C"/>
          <w:bdr w:val="none" w:sz="0" w:space="0" w:color="auto"/>
          <w:lang w:val="ru-RU" w:eastAsia="ru-RU"/>
        </w:rPr>
      </w:pPr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>Филичева Т.Б., Чиркина Г.В. Воспитание и обучение детей дошкольного возраста с фонетико-фонематическим недоразвитием речи.</w:t>
      </w:r>
    </w:p>
    <w:p w:rsidR="004E271F" w:rsidRPr="00766747" w:rsidRDefault="004E271F" w:rsidP="0076674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676A6C"/>
          <w:bdr w:val="none" w:sz="0" w:space="0" w:color="auto"/>
          <w:lang w:val="ru-RU" w:eastAsia="ru-RU"/>
        </w:rPr>
      </w:pPr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 xml:space="preserve">Т.Ю. </w:t>
      </w:r>
      <w:proofErr w:type="spellStart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>Бардышева</w:t>
      </w:r>
      <w:proofErr w:type="spellEnd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 xml:space="preserve">, Т. Б. Филичева, Г. В. Чиркина, В.В. Коноваленко, О.С. </w:t>
      </w:r>
      <w:proofErr w:type="spellStart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>Гомзяк</w:t>
      </w:r>
      <w:proofErr w:type="spellEnd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 xml:space="preserve"> Программа логопедической работы по преодолению ОНР у детей.</w:t>
      </w:r>
    </w:p>
    <w:p w:rsidR="004E271F" w:rsidRPr="00766747" w:rsidRDefault="004E271F" w:rsidP="0076674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676A6C"/>
          <w:bdr w:val="none" w:sz="0" w:space="0" w:color="auto"/>
          <w:lang w:val="ru-RU" w:eastAsia="ru-RU"/>
        </w:rPr>
      </w:pPr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 xml:space="preserve">Н.Е. </w:t>
      </w:r>
      <w:proofErr w:type="spellStart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>Арбекова</w:t>
      </w:r>
      <w:proofErr w:type="spellEnd"/>
      <w:r w:rsidRPr="00766747">
        <w:rPr>
          <w:rFonts w:eastAsia="Times New Roman"/>
          <w:color w:val="000000"/>
          <w:bdr w:val="none" w:sz="0" w:space="0" w:color="auto"/>
          <w:lang w:val="ru-RU" w:eastAsia="ru-RU"/>
        </w:rPr>
        <w:t xml:space="preserve"> Развиваем связную речь.</w:t>
      </w:r>
    </w:p>
    <w:p w:rsidR="00804C28" w:rsidRPr="004E271F" w:rsidRDefault="00804C28">
      <w:pPr>
        <w:rPr>
          <w:lang w:val="ru-RU"/>
        </w:rPr>
      </w:pPr>
    </w:p>
    <w:sectPr w:rsidR="00804C28" w:rsidRPr="004E271F" w:rsidSect="00262171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322B5"/>
    <w:multiLevelType w:val="multilevel"/>
    <w:tmpl w:val="E9A0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55"/>
    <w:rsid w:val="00022014"/>
    <w:rsid w:val="00095955"/>
    <w:rsid w:val="00262171"/>
    <w:rsid w:val="004E271F"/>
    <w:rsid w:val="00766747"/>
    <w:rsid w:val="0080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8F6C"/>
  <w15:chartTrackingRefBased/>
  <w15:docId w15:val="{69B84A2F-5548-4005-A384-40F744CB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27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2020-03-16T11:36:00Z</dcterms:created>
  <dcterms:modified xsi:type="dcterms:W3CDTF">2020-03-16T12:08:00Z</dcterms:modified>
</cp:coreProperties>
</file>